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11491" w:tblpY="357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4367A4" w14:paraId="0B243835" w14:textId="77777777" w:rsidTr="004367A4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CA17712" w14:textId="77777777" w:rsidR="004367A4" w:rsidRPr="005D4649" w:rsidRDefault="004367A4" w:rsidP="004367A4">
            <w:pPr>
              <w:rPr>
                <w:rFonts w:ascii="K2D" w:hAnsi="K2D" w:cs="K2D"/>
                <w:b/>
                <w:bCs/>
                <w:sz w:val="32"/>
                <w:szCs w:val="32"/>
              </w:rPr>
            </w:pPr>
            <w:r w:rsidRPr="005D4649">
              <w:rPr>
                <w:rFonts w:ascii="K2D" w:hAnsi="K2D" w:cs="K2D"/>
                <w:b/>
                <w:bCs/>
              </w:rPr>
              <w:t>Årstal</w:t>
            </w:r>
          </w:p>
        </w:tc>
        <w:tc>
          <w:tcPr>
            <w:tcW w:w="1275" w:type="dxa"/>
          </w:tcPr>
          <w:p w14:paraId="0961E1E8" w14:textId="77777777" w:rsidR="004367A4" w:rsidRDefault="004367A4" w:rsidP="004367A4">
            <w:pPr>
              <w:rPr>
                <w:rFonts w:ascii="K2D" w:hAnsi="K2D" w:cs="K2D"/>
                <w:sz w:val="32"/>
                <w:szCs w:val="32"/>
              </w:rPr>
            </w:pPr>
          </w:p>
        </w:tc>
      </w:tr>
    </w:tbl>
    <w:p w14:paraId="4EC29D33" w14:textId="77777777" w:rsidR="006517E8" w:rsidRDefault="00121CA7" w:rsidP="006517E8">
      <w:pPr>
        <w:spacing w:after="0"/>
        <w:rPr>
          <w:rFonts w:ascii="K2D" w:hAnsi="K2D" w:cs="K2D"/>
          <w:b/>
          <w:bCs/>
          <w:sz w:val="36"/>
          <w:szCs w:val="36"/>
        </w:rPr>
      </w:pPr>
      <w:r w:rsidRPr="00121CA7">
        <w:rPr>
          <w:rFonts w:ascii="K2D" w:hAnsi="K2D" w:cs="K2D"/>
          <w:sz w:val="28"/>
          <w:szCs w:val="28"/>
        </w:rPr>
        <w:t>EGENKONTROL AF</w:t>
      </w:r>
      <w:r w:rsidR="004367A4">
        <w:rPr>
          <w:rFonts w:ascii="K2D" w:hAnsi="K2D" w:cs="K2D"/>
          <w:b/>
          <w:bCs/>
          <w:sz w:val="36"/>
          <w:szCs w:val="36"/>
        </w:rPr>
        <w:br/>
      </w:r>
    </w:p>
    <w:p w14:paraId="1331F8D3" w14:textId="07424D45" w:rsidR="00121CA7" w:rsidRPr="006517E8" w:rsidRDefault="006517E8" w:rsidP="006517E8">
      <w:pPr>
        <w:rPr>
          <w:rFonts w:ascii="K2D" w:hAnsi="K2D" w:cs="K2D"/>
          <w:b/>
          <w:bCs/>
          <w:sz w:val="36"/>
          <w:szCs w:val="36"/>
        </w:rPr>
      </w:pPr>
      <w:r>
        <w:rPr>
          <w:rFonts w:ascii="K2D" w:hAnsi="K2D" w:cs="K2D"/>
          <w:b/>
          <w:bCs/>
          <w:sz w:val="36"/>
          <w:szCs w:val="36"/>
        </w:rPr>
        <w:t xml:space="preserve">ABDL – Automatisk </w:t>
      </w:r>
      <w:proofErr w:type="spellStart"/>
      <w:r>
        <w:rPr>
          <w:rFonts w:ascii="K2D" w:hAnsi="K2D" w:cs="K2D"/>
          <w:b/>
          <w:bCs/>
          <w:sz w:val="36"/>
          <w:szCs w:val="36"/>
        </w:rPr>
        <w:t>brandørslukning</w:t>
      </w:r>
      <w:proofErr w:type="spellEnd"/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121CA7" w14:paraId="0DFA460A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251767EA" w14:textId="4467F00F" w:rsidR="00121CA7" w:rsidRPr="00121CA7" w:rsidRDefault="006517E8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>
              <w:rPr>
                <w:rFonts w:ascii="K2D" w:hAnsi="K2D" w:cs="K2D"/>
                <w:b/>
                <w:bCs/>
              </w:rPr>
              <w:t>Kvartalsvis</w:t>
            </w:r>
            <w:r w:rsidR="00121CA7" w:rsidRPr="00121CA7">
              <w:rPr>
                <w:rFonts w:ascii="K2D" w:hAnsi="K2D" w:cs="K2D"/>
                <w:b/>
                <w:bCs/>
              </w:rPr>
              <w:t xml:space="preserve"> kontrol</w:t>
            </w:r>
          </w:p>
        </w:tc>
      </w:tr>
      <w:tr w:rsidR="00121CA7" w:rsidRPr="00121CA7" w14:paraId="06A0E254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555DB2CA" w14:textId="621AAEF6" w:rsidR="00121CA7" w:rsidRPr="006517E8" w:rsidRDefault="006517E8" w:rsidP="00121CA7">
            <w:pPr>
              <w:pStyle w:val="Listeafsnit"/>
              <w:numPr>
                <w:ilvl w:val="0"/>
                <w:numId w:val="10"/>
              </w:numPr>
              <w:rPr>
                <w:rFonts w:ascii="K2D" w:hAnsi="K2D" w:cs="K2D"/>
                <w:b/>
                <w:bCs/>
                <w:sz w:val="28"/>
                <w:szCs w:val="28"/>
              </w:rPr>
            </w:pPr>
            <w:r w:rsidRPr="006517E8">
              <w:rPr>
                <w:rFonts w:ascii="K2D" w:hAnsi="K2D" w:cs="K2D"/>
                <w:sz w:val="18"/>
                <w:szCs w:val="18"/>
              </w:rPr>
              <w:t>Det skal mindst en gang i kvartalet kontrolleres, at brandklassificerede døre, porte, lemme el.lign. med ABDL-anlæg lukker korrekt, når dette udløses ved prøveknappen</w:t>
            </w:r>
            <w:r w:rsidR="00121CA7" w:rsidRPr="006517E8">
              <w:rPr>
                <w:rFonts w:ascii="K2D" w:hAnsi="K2D" w:cs="K2D"/>
                <w:sz w:val="18"/>
                <w:szCs w:val="18"/>
              </w:rPr>
              <w:t>.</w:t>
            </w:r>
          </w:p>
        </w:tc>
      </w:tr>
    </w:tbl>
    <w:p w14:paraId="00AFC22A" w14:textId="0C625700" w:rsidR="00C54006" w:rsidRDefault="00C54006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60" w:type="dxa"/>
        <w:tblLook w:val="04A0" w:firstRow="1" w:lastRow="0" w:firstColumn="1" w:lastColumn="0" w:noHBand="0" w:noVBand="1"/>
      </w:tblPr>
      <w:tblGrid>
        <w:gridCol w:w="1904"/>
        <w:gridCol w:w="925"/>
        <w:gridCol w:w="1125"/>
        <w:gridCol w:w="1134"/>
        <w:gridCol w:w="1134"/>
        <w:gridCol w:w="1276"/>
        <w:gridCol w:w="284"/>
        <w:gridCol w:w="6378"/>
      </w:tblGrid>
      <w:tr w:rsidR="006517E8" w:rsidRPr="00C54006" w14:paraId="02BF2AA3" w14:textId="286D0239" w:rsidTr="006517E8">
        <w:trPr>
          <w:trHeight w:val="397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0C967" w14:textId="7F54587F" w:rsidR="006517E8" w:rsidRPr="005D4649" w:rsidRDefault="006517E8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Placering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>/område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B4A23" w14:textId="6239E459" w:rsidR="006517E8" w:rsidRPr="005D4649" w:rsidRDefault="006517E8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Kontrol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37CCC2" w14:textId="5C727EF8" w:rsidR="006517E8" w:rsidRPr="006517E8" w:rsidRDefault="006517E8" w:rsidP="006517E8">
            <w:pPr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B6EA93" w14:textId="6CB22089" w:rsidR="006517E8" w:rsidRPr="005D4649" w:rsidRDefault="006517E8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2</w:t>
            </w: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51B071" w14:textId="198C98B9" w:rsidR="006517E8" w:rsidRPr="005D4649" w:rsidRDefault="006517E8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3</w:t>
            </w: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>kvartal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EAAAE1" w14:textId="0E631A94" w:rsidR="006517E8" w:rsidRPr="005D4649" w:rsidRDefault="006517E8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4</w:t>
            </w: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>kvartal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2F73751D" w14:textId="77777777" w:rsidR="006517E8" w:rsidRDefault="006517E8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B0046" w14:textId="77E846AB" w:rsidR="006517E8" w:rsidRPr="006517E8" w:rsidRDefault="006517E8" w:rsidP="006517E8">
            <w:pPr>
              <w:jc w:val="center"/>
              <w:rPr>
                <w:rFonts w:ascii="K2D" w:hAnsi="K2D" w:cs="K2D"/>
                <w:b/>
                <w:bCs/>
              </w:rPr>
            </w:pPr>
            <w:r w:rsidRPr="006517E8">
              <w:rPr>
                <w:rFonts w:ascii="K2D" w:hAnsi="K2D" w:cs="K2D"/>
                <w:b/>
                <w:bCs/>
              </w:rPr>
              <w:t>Bemærkninger til fundne fejl (hvor, hvad, hvem udbedrer)</w:t>
            </w:r>
          </w:p>
        </w:tc>
      </w:tr>
      <w:tr w:rsidR="006517E8" w:rsidRPr="00C54006" w14:paraId="1FE7A4B0" w14:textId="504666C7" w:rsidTr="006517E8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D35EA4" w14:textId="77777777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E2B8F6" w14:textId="7E0079C8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318A8991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44C634D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22B5E04" w14:textId="77777777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7D5665D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ACC5E9D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C28045" w14:textId="77777777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2A2B690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68D6A14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4BF8F1D" w14:textId="77777777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1372D39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E699480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3E22047" w14:textId="77777777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4A3A004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1C91E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6517E8" w:rsidRPr="00C54006" w14:paraId="3C7A4268" w14:textId="6BED6228" w:rsidTr="006517E8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A5A8B1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32453CFB" w14:textId="702681E3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125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014B5AB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F3AE40C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9D77C6B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52D66BD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2E47E84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ACCEA11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56D40C9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6F3ECE7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23C55CE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4A8B1561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FF30ECA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FB4B28D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143634D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B85B5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6517E8" w:rsidRPr="00C54006" w14:paraId="0B58498A" w14:textId="5CA516E4" w:rsidTr="006517E8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52674C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951AE72" w14:textId="73FB61D6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142CD23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19820BE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9E2C2DD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10630D11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6889259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B5A5B7F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66EEB33D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2F90983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474EE5A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53040C7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E5F2464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4E8DD04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436D144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C1420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6517E8" w:rsidRPr="00C54006" w14:paraId="7EA4E5F0" w14:textId="014CEDAA" w:rsidTr="006517E8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DE6453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25BB8318" w14:textId="17161E81" w:rsidR="006517E8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12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5A874D28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D024112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A445ECE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283A79A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3A7D246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BF6014A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00E74CE5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6590A26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79C68C6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1FD7B0D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47D8EAF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66C3532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2AE441E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644A8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6517E8" w:rsidRPr="00C54006" w14:paraId="322908F9" w14:textId="45C4E030" w:rsidTr="006517E8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4DAD99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5F098E36" w14:textId="16D2C2BF" w:rsidR="006517E8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07633D9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2A1E1E1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512B1E4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2FCC9DE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53DD2CC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93F1EA4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38E608C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7D24676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58756DD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33DB91A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BEB1041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41C3B97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E1853AD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959E5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6517E8" w:rsidRPr="00C54006" w14:paraId="34A070F1" w14:textId="295A7278" w:rsidTr="006517E8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8B1C52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46CA6B6D" w14:textId="0A199722" w:rsidR="006517E8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12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1B4FF83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0AD16C9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0A9C231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0BF53DA5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5F1E544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B8BBD3F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79BE80F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A4A918C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AE805DB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06F6668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C65C2FF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2359905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AE7C2CB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63BFD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6517E8" w:rsidRPr="00C54006" w14:paraId="5375AFE8" w14:textId="54981CF2" w:rsidTr="006517E8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7F98ED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391A7F4F" w14:textId="1F1253AD" w:rsidR="006517E8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0941306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B222DBB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124D34A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3BDFFA95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4E9E417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CCA9A6B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11CD190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A9CF0C3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392E139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7F1C624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445A6CB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4D72632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EBDA9FF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B470E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6517E8" w:rsidRPr="00C54006" w14:paraId="36E7534D" w14:textId="6201C770" w:rsidTr="006517E8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35AECC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377FA3BF" w14:textId="63737ED2" w:rsidR="006517E8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12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70EB667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17C1981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2E4DBBC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1674869F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1C6E60F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0CEB8A7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09372FA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F5D4BF2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8EB42A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1930DB3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52BB7A4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EA26C66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934B1A4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D0E58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6517E8" w:rsidRPr="00C54006" w14:paraId="0C714B44" w14:textId="1C2C2D13" w:rsidTr="006517E8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7068D5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67295D5" w14:textId="21129130" w:rsidR="006517E8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03B4F86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B6F9BB2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21B10B0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4CDF0D1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0AB0B58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35C202E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0591DE2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4059780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04B624C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0225BCB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804FB33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706D26E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5B5EF21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9E2FA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6517E8" w:rsidRPr="00C54006" w14:paraId="23AB3100" w14:textId="0D15900D" w:rsidTr="006517E8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5A9992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7CC23101" w14:textId="79839155" w:rsidR="006517E8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12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1C2854F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E862AE5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7837D47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04BE494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250E717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A69E848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76857CC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30D0BAC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C00E3AD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6517E8" w14:paraId="747F3C85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A10E071" w14:textId="77777777" w:rsidR="006517E8" w:rsidRDefault="006517E8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92B55AA" w14:textId="77777777" w:rsidR="006517E8" w:rsidRPr="00C54006" w:rsidRDefault="006517E8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3DA33A3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40689" w14:textId="77777777" w:rsidR="006517E8" w:rsidRPr="005D4649" w:rsidRDefault="006517E8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6517E8" w:rsidRPr="00C54006" w14:paraId="393F46C0" w14:textId="3FBB7802" w:rsidTr="006517E8">
        <w:trPr>
          <w:trHeight w:val="340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04F4D8" w14:textId="2C352BBF" w:rsidR="006517E8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Dato for kontrol: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F4110BA" w14:textId="77777777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E2B9699" w14:textId="77777777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93D3C0F" w14:textId="77777777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D35C213" w14:textId="77777777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80EE3EF" w14:textId="77777777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7AE16" w14:textId="77777777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</w:tr>
      <w:tr w:rsidR="006517E8" w:rsidRPr="00C54006" w14:paraId="5529A563" w14:textId="59DE2ECC" w:rsidTr="006517E8">
        <w:trPr>
          <w:trHeight w:val="340"/>
        </w:trPr>
        <w:tc>
          <w:tcPr>
            <w:tcW w:w="2829" w:type="dxa"/>
            <w:gridSpan w:val="2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73FBA7" w14:textId="28F73B8A" w:rsidR="006517E8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Kvittering for kontrol:</w:t>
            </w:r>
          </w:p>
        </w:tc>
        <w:tc>
          <w:tcPr>
            <w:tcW w:w="112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4235E4F9" w14:textId="77777777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289E07E3" w14:textId="77777777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51A16ABA" w14:textId="77777777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3888448D" w14:textId="77777777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487FAB9" w14:textId="77777777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39C7" w14:textId="77777777" w:rsidR="006517E8" w:rsidRPr="00C54006" w:rsidRDefault="006517E8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</w:tr>
    </w:tbl>
    <w:p w14:paraId="7FA1BAC3" w14:textId="7A86C45F" w:rsidR="00C54006" w:rsidRDefault="00C54006" w:rsidP="00121CA7">
      <w:pPr>
        <w:rPr>
          <w:rFonts w:ascii="K2D" w:hAnsi="K2D" w:cs="K2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65"/>
      </w:tblGrid>
      <w:tr w:rsidR="00C54006" w14:paraId="183AD0F3" w14:textId="77777777" w:rsidTr="00C54006">
        <w:trPr>
          <w:trHeight w:val="397"/>
        </w:trPr>
        <w:tc>
          <w:tcPr>
            <w:tcW w:w="14165" w:type="dxa"/>
            <w:shd w:val="clear" w:color="auto" w:fill="D9D9D9" w:themeFill="background1" w:themeFillShade="D9"/>
            <w:vAlign w:val="center"/>
          </w:tcPr>
          <w:p w14:paraId="1BDA13EB" w14:textId="37F12C01" w:rsidR="00C54006" w:rsidRPr="00C54006" w:rsidRDefault="00C54006" w:rsidP="00C54006">
            <w:pPr>
              <w:rPr>
                <w:rFonts w:ascii="K2D" w:hAnsi="K2D" w:cs="K2D"/>
                <w:b/>
                <w:bCs/>
              </w:rPr>
            </w:pPr>
            <w:r w:rsidRPr="00C54006">
              <w:rPr>
                <w:rFonts w:ascii="K2D" w:hAnsi="K2D" w:cs="K2D"/>
                <w:b/>
                <w:bCs/>
              </w:rPr>
              <w:t>Yderligere oplysninger kan findes:</w:t>
            </w:r>
          </w:p>
        </w:tc>
      </w:tr>
      <w:tr w:rsidR="00C54006" w14:paraId="6B8A8E90" w14:textId="77777777" w:rsidTr="00C54006">
        <w:tc>
          <w:tcPr>
            <w:tcW w:w="14165" w:type="dxa"/>
          </w:tcPr>
          <w:p w14:paraId="1FC499B9" w14:textId="77777777" w:rsidR="006517E8" w:rsidRPr="006517E8" w:rsidRDefault="006517E8" w:rsidP="006517E8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</w:rPr>
            </w:pPr>
            <w:r w:rsidRPr="006517E8">
              <w:rPr>
                <w:rFonts w:ascii="K2D" w:hAnsi="K2D" w:cs="K2D"/>
                <w:sz w:val="18"/>
                <w:szCs w:val="18"/>
              </w:rPr>
              <w:t>Bygningsreglementets vejledning til kapitel 5, kapitel 7: Drift-, kontrol- og vedligehold af brandforhold i og ved bygninger (</w:t>
            </w:r>
            <w:hyperlink r:id="rId7" w:history="1">
              <w:r w:rsidRPr="006517E8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6517E8">
              <w:rPr>
                <w:rFonts w:ascii="K2D" w:hAnsi="K2D" w:cs="K2D"/>
                <w:sz w:val="18"/>
                <w:szCs w:val="18"/>
              </w:rPr>
              <w:t xml:space="preserve">) </w:t>
            </w:r>
          </w:p>
          <w:p w14:paraId="544A1563" w14:textId="77777777" w:rsidR="006517E8" w:rsidRPr="006517E8" w:rsidRDefault="006517E8" w:rsidP="006517E8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6517E8">
              <w:rPr>
                <w:rFonts w:ascii="K2D" w:hAnsi="K2D" w:cs="K2D"/>
                <w:sz w:val="18"/>
                <w:szCs w:val="18"/>
              </w:rPr>
              <w:t>DBI Retningslinje 231 ”Automatiske branddør-slukningsanlæg”, Dansk Brand- og sikringsteknisk Institut</w:t>
            </w:r>
          </w:p>
          <w:p w14:paraId="236EC50F" w14:textId="3923663C" w:rsidR="00C54006" w:rsidRPr="00C54006" w:rsidRDefault="006517E8" w:rsidP="006517E8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6517E8">
              <w:rPr>
                <w:rFonts w:ascii="K2D" w:hAnsi="K2D" w:cs="K2D"/>
                <w:sz w:val="18"/>
                <w:szCs w:val="18"/>
              </w:rPr>
              <w:t>Bygningsreglementets vejledning til kapitel 5, kapitel 5 – Brand,</w:t>
            </w:r>
            <w:r w:rsidRPr="006517E8">
              <w:rPr>
                <w:rFonts w:ascii="K2D" w:hAnsi="K2D" w:cs="K2D"/>
              </w:rPr>
              <w:t xml:space="preserve"> </w:t>
            </w:r>
            <w:r w:rsidRPr="006517E8">
              <w:rPr>
                <w:rFonts w:ascii="K2D" w:hAnsi="K2D" w:cs="K2D"/>
                <w:sz w:val="18"/>
                <w:szCs w:val="18"/>
              </w:rPr>
              <w:t>Bilag 12 - Præ-accepterede løsninger - Brandtekniske installationer (</w:t>
            </w:r>
            <w:hyperlink r:id="rId8" w:history="1">
              <w:r w:rsidRPr="006517E8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6517E8">
              <w:rPr>
                <w:rFonts w:ascii="K2D" w:hAnsi="K2D" w:cs="K2D"/>
                <w:sz w:val="18"/>
                <w:szCs w:val="18"/>
              </w:rPr>
              <w:t>)</w:t>
            </w:r>
          </w:p>
        </w:tc>
      </w:tr>
    </w:tbl>
    <w:p w14:paraId="1F286255" w14:textId="77777777" w:rsidR="00C54006" w:rsidRPr="00121CA7" w:rsidRDefault="00C54006" w:rsidP="00121CA7">
      <w:pPr>
        <w:rPr>
          <w:rFonts w:ascii="K2D" w:hAnsi="K2D" w:cs="K2D"/>
        </w:rPr>
      </w:pPr>
    </w:p>
    <w:sectPr w:rsidR="00C54006" w:rsidRPr="00121CA7" w:rsidSect="00210B12">
      <w:headerReference w:type="default" r:id="rId9"/>
      <w:footerReference w:type="default" r:id="rId10"/>
      <w:pgSz w:w="16838" w:h="11906" w:orient="landscape"/>
      <w:pgMar w:top="435" w:right="1245" w:bottom="851" w:left="1418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621E" w14:textId="77777777" w:rsidR="00121CA7" w:rsidRDefault="00121CA7" w:rsidP="00121CA7">
      <w:pPr>
        <w:spacing w:after="0" w:line="240" w:lineRule="auto"/>
      </w:pPr>
      <w:r>
        <w:separator/>
      </w:r>
    </w:p>
  </w:endnote>
  <w:endnote w:type="continuationSeparator" w:id="0">
    <w:p w14:paraId="5CBC5F44" w14:textId="77777777" w:rsidR="00121CA7" w:rsidRDefault="00121CA7" w:rsidP="0012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9B9C" w14:textId="1400DF62" w:rsidR="00121CA7" w:rsidRPr="00121CA7" w:rsidRDefault="00121CA7">
    <w:pPr>
      <w:pStyle w:val="Sidefod"/>
      <w:rPr>
        <w:rFonts w:ascii="K2D" w:hAnsi="K2D" w:cs="K2D"/>
        <w:color w:val="808080" w:themeColor="background1" w:themeShade="80"/>
        <w:sz w:val="20"/>
        <w:szCs w:val="20"/>
      </w:rPr>
    </w:pPr>
    <w:r w:rsidRPr="00121CA7">
      <w:rPr>
        <w:rFonts w:ascii="K2D" w:hAnsi="K2D" w:cs="K2D"/>
        <w:color w:val="808080" w:themeColor="background1" w:themeShade="80"/>
        <w:sz w:val="20"/>
        <w:szCs w:val="20"/>
      </w:rPr>
      <w:t>Sidst revideret: 28/02 2023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Side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PAGE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1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 af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NUMPAGES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2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19DC" w14:textId="77777777" w:rsidR="00121CA7" w:rsidRDefault="00121CA7" w:rsidP="00121CA7">
      <w:pPr>
        <w:spacing w:after="0" w:line="240" w:lineRule="auto"/>
      </w:pPr>
      <w:r>
        <w:separator/>
      </w:r>
    </w:p>
  </w:footnote>
  <w:footnote w:type="continuationSeparator" w:id="0">
    <w:p w14:paraId="7D3FB064" w14:textId="77777777" w:rsidR="00121CA7" w:rsidRDefault="00121CA7" w:rsidP="0012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ABF7" w14:textId="44829235" w:rsidR="00121CA7" w:rsidRDefault="00121CA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FC4AC" wp14:editId="2C74F44A">
          <wp:simplePos x="0" y="0"/>
          <wp:positionH relativeFrom="margin">
            <wp:posOffset>8214995</wp:posOffset>
          </wp:positionH>
          <wp:positionV relativeFrom="paragraph">
            <wp:posOffset>-80645</wp:posOffset>
          </wp:positionV>
          <wp:extent cx="1019175" cy="1019175"/>
          <wp:effectExtent l="0" t="0" r="9525" b="9525"/>
          <wp:wrapNone/>
          <wp:docPr id="43" name="Bille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5714" r="5714" b="5081"/>
                  <a:stretch/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2F03"/>
    <w:multiLevelType w:val="hybridMultilevel"/>
    <w:tmpl w:val="36526A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763C"/>
    <w:multiLevelType w:val="hybridMultilevel"/>
    <w:tmpl w:val="2EF26C52"/>
    <w:lvl w:ilvl="0" w:tplc="CB22861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089B"/>
    <w:multiLevelType w:val="hybridMultilevel"/>
    <w:tmpl w:val="D7BAA98E"/>
    <w:lvl w:ilvl="0" w:tplc="82F6B3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A3039"/>
    <w:multiLevelType w:val="hybridMultilevel"/>
    <w:tmpl w:val="98C40F40"/>
    <w:lvl w:ilvl="0" w:tplc="EB0E4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D03BB"/>
    <w:multiLevelType w:val="hybridMultilevel"/>
    <w:tmpl w:val="0E1CA8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B6405"/>
    <w:multiLevelType w:val="hybridMultilevel"/>
    <w:tmpl w:val="A6A46E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00C4"/>
    <w:multiLevelType w:val="hybridMultilevel"/>
    <w:tmpl w:val="FDCABBAA"/>
    <w:lvl w:ilvl="0" w:tplc="144040C4">
      <w:start w:val="1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F1081"/>
    <w:multiLevelType w:val="hybridMultilevel"/>
    <w:tmpl w:val="FCE4469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871C42"/>
    <w:multiLevelType w:val="hybridMultilevel"/>
    <w:tmpl w:val="C05AB496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B6102"/>
    <w:multiLevelType w:val="hybridMultilevel"/>
    <w:tmpl w:val="948C36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31449"/>
    <w:multiLevelType w:val="hybridMultilevel"/>
    <w:tmpl w:val="8648EC5C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91386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8172E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7292B"/>
    <w:multiLevelType w:val="hybridMultilevel"/>
    <w:tmpl w:val="5A1EAB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E5D68"/>
    <w:multiLevelType w:val="hybridMultilevel"/>
    <w:tmpl w:val="0E1CA852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965185">
    <w:abstractNumId w:val="0"/>
  </w:num>
  <w:num w:numId="2" w16cid:durableId="1905095891">
    <w:abstractNumId w:val="6"/>
  </w:num>
  <w:num w:numId="3" w16cid:durableId="1279337117">
    <w:abstractNumId w:val="15"/>
  </w:num>
  <w:num w:numId="4" w16cid:durableId="1206793346">
    <w:abstractNumId w:val="4"/>
  </w:num>
  <w:num w:numId="5" w16cid:durableId="1598100820">
    <w:abstractNumId w:val="8"/>
  </w:num>
  <w:num w:numId="6" w16cid:durableId="987906613">
    <w:abstractNumId w:val="11"/>
  </w:num>
  <w:num w:numId="7" w16cid:durableId="1807357181">
    <w:abstractNumId w:val="13"/>
  </w:num>
  <w:num w:numId="8" w16cid:durableId="1622416050">
    <w:abstractNumId w:val="7"/>
  </w:num>
  <w:num w:numId="9" w16cid:durableId="849219066">
    <w:abstractNumId w:val="1"/>
  </w:num>
  <w:num w:numId="10" w16cid:durableId="1259174740">
    <w:abstractNumId w:val="10"/>
  </w:num>
  <w:num w:numId="11" w16cid:durableId="96491111">
    <w:abstractNumId w:val="12"/>
  </w:num>
  <w:num w:numId="12" w16cid:durableId="63994576">
    <w:abstractNumId w:val="2"/>
  </w:num>
  <w:num w:numId="13" w16cid:durableId="655955815">
    <w:abstractNumId w:val="3"/>
  </w:num>
  <w:num w:numId="14" w16cid:durableId="1678995657">
    <w:abstractNumId w:val="14"/>
  </w:num>
  <w:num w:numId="15" w16cid:durableId="276957529">
    <w:abstractNumId w:val="9"/>
  </w:num>
  <w:num w:numId="16" w16cid:durableId="1738741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7"/>
    <w:rsid w:val="00121CA7"/>
    <w:rsid w:val="00135D89"/>
    <w:rsid w:val="00210B12"/>
    <w:rsid w:val="004367A4"/>
    <w:rsid w:val="00495A46"/>
    <w:rsid w:val="005D4649"/>
    <w:rsid w:val="006517E8"/>
    <w:rsid w:val="00692A6D"/>
    <w:rsid w:val="006F4D9D"/>
    <w:rsid w:val="00B62443"/>
    <w:rsid w:val="00B87BEF"/>
    <w:rsid w:val="00C54006"/>
    <w:rsid w:val="00D0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FCAA0C"/>
  <w15:chartTrackingRefBased/>
  <w15:docId w15:val="{44175215-A749-48A7-9020-BBC7E6D4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CA7"/>
  </w:style>
  <w:style w:type="paragraph" w:styleId="Sidefod">
    <w:name w:val="footer"/>
    <w:basedOn w:val="Normal"/>
    <w:link w:val="Sidefo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CA7"/>
  </w:style>
  <w:style w:type="table" w:styleId="Tabel-Gitter">
    <w:name w:val="Table Grid"/>
    <w:basedOn w:val="Tabel-Normal"/>
    <w:uiPriority w:val="39"/>
    <w:rsid w:val="0012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1C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4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263</Words>
  <Characters>1124</Characters>
  <Application>Microsoft Office Word</Application>
  <DocSecurity>0</DocSecurity>
  <Lines>374</Lines>
  <Paragraphs>173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Eriksen Gissel  Vejle Brandvæsen - Adm. og ledelse  Teknik &amp; Miljø  Vejle Kommune</dc:creator>
  <cp:keywords/>
  <dc:description/>
  <cp:lastModifiedBy>Lasse Eriksen Gissel  Vejle Brandvæsen - Adm. og ledelse  Teknik &amp; Miljø  Vejle Kommune</cp:lastModifiedBy>
  <cp:revision>6</cp:revision>
  <cp:lastPrinted>2023-02-28T12:05:00Z</cp:lastPrinted>
  <dcterms:created xsi:type="dcterms:W3CDTF">2023-02-28T10:58:00Z</dcterms:created>
  <dcterms:modified xsi:type="dcterms:W3CDTF">2023-03-01T08:33:00Z</dcterms:modified>
</cp:coreProperties>
</file>